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5F" w:rsidRDefault="0033205F" w:rsidP="0033205F">
      <w:pPr>
        <w:spacing w:after="0"/>
      </w:pPr>
      <w:r>
        <w:t>SALLES Johanne</w:t>
      </w:r>
      <w:r>
        <w:tab/>
      </w:r>
    </w:p>
    <w:p w:rsidR="0033205F" w:rsidRPr="0033205F" w:rsidRDefault="0033205F" w:rsidP="0033205F">
      <w:pPr>
        <w:spacing w:after="0"/>
      </w:pPr>
      <w:r>
        <w:t>JANTZEM Sophie</w:t>
      </w:r>
    </w:p>
    <w:p w:rsidR="00D84733" w:rsidRPr="0033205F" w:rsidRDefault="00107F9B" w:rsidP="0033205F">
      <w:pPr>
        <w:pStyle w:val="Titre1"/>
        <w:jc w:val="center"/>
      </w:pPr>
      <w:r>
        <w:t>Projet 3AI</w:t>
      </w:r>
    </w:p>
    <w:p w:rsidR="00107F9B" w:rsidRDefault="00107F9B" w:rsidP="00107F9B">
      <w:pPr>
        <w:jc w:val="center"/>
      </w:pPr>
    </w:p>
    <w:p w:rsidR="00D54E41" w:rsidRDefault="00107F9B" w:rsidP="00D54E41">
      <w:r w:rsidRPr="00107F9B">
        <w:rPr>
          <w:u w:val="single"/>
        </w:rPr>
        <w:t>Objectifs</w:t>
      </w:r>
      <w:r w:rsidR="00D54E41">
        <w:rPr>
          <w:u w:val="single"/>
        </w:rPr>
        <w:t> :</w:t>
      </w:r>
      <w:r w:rsidR="00D54E41">
        <w:t xml:space="preserve"> - enrichissement en vocabulaire professionnel </w:t>
      </w:r>
      <w:r w:rsidR="00D10AB3">
        <w:t>et</w:t>
      </w:r>
      <w:r w:rsidR="00D54E41">
        <w:t xml:space="preserve"> se cultiver sur des sujets d’actualité</w:t>
      </w:r>
    </w:p>
    <w:p w:rsidR="00107F9B" w:rsidRDefault="00D54E41" w:rsidP="00D54E41">
      <w:pPr>
        <w:pStyle w:val="Paragraphedeliste"/>
        <w:numPr>
          <w:ilvl w:val="0"/>
          <w:numId w:val="5"/>
        </w:numPr>
      </w:pPr>
      <w:r w:rsidRPr="00D54E41">
        <w:t xml:space="preserve">Réaliser  </w:t>
      </w:r>
      <w:r>
        <w:t>un stage à l’étranger (démarche, CV, entretiens…)</w:t>
      </w:r>
    </w:p>
    <w:p w:rsidR="00D54E41" w:rsidRDefault="00D54E41" w:rsidP="00D54E41">
      <w:r w:rsidRPr="00D54E41">
        <w:rPr>
          <w:u w:val="single"/>
        </w:rPr>
        <w:t>Développement personnel </w:t>
      </w:r>
      <w:r>
        <w:t xml:space="preserve">: - </w:t>
      </w:r>
      <w:r>
        <w:t xml:space="preserve">Aisance à parler devant un groupe </w:t>
      </w:r>
      <w:r w:rsidR="00D10AB3">
        <w:t>de personnes et travailler la ré</w:t>
      </w:r>
      <w:r>
        <w:t>partie dans les discussions</w:t>
      </w:r>
    </w:p>
    <w:p w:rsidR="00D54E41" w:rsidRPr="00D54E41" w:rsidRDefault="00D10AB3" w:rsidP="00D54E41">
      <w:pPr>
        <w:pStyle w:val="Paragraphedeliste"/>
        <w:numPr>
          <w:ilvl w:val="0"/>
          <w:numId w:val="5"/>
        </w:numPr>
      </w:pPr>
      <w:r>
        <w:t xml:space="preserve">Travailler son « sois parfait » et réaliser des travaux sous pression (à la dernière minute et sans préparation) C’est de là que vient notre manque de répartie et aisance à l’oral car on ne s’est pas préparé à l’avance. </w:t>
      </w:r>
    </w:p>
    <w:p w:rsidR="00107F9B" w:rsidRPr="00EB5716" w:rsidRDefault="00107F9B" w:rsidP="00107F9B">
      <w:r w:rsidRPr="00EB5716">
        <w:rPr>
          <w:u w:val="single"/>
        </w:rPr>
        <w:t>Moyens :</w:t>
      </w:r>
      <w:r w:rsidR="00EB5716">
        <w:rPr>
          <w:u w:val="single"/>
        </w:rPr>
        <w:t xml:space="preserve"> </w:t>
      </w:r>
    </w:p>
    <w:p w:rsidR="00107F9B" w:rsidRDefault="00107F9B" w:rsidP="00107F9B">
      <w:pPr>
        <w:pStyle w:val="Paragraphedeliste"/>
        <w:numPr>
          <w:ilvl w:val="0"/>
          <w:numId w:val="1"/>
        </w:numPr>
      </w:pPr>
      <w:r>
        <w:t xml:space="preserve"> </w:t>
      </w:r>
      <w:r w:rsidR="00EB5716">
        <w:t>Mise en place d’un site internet, blog pour avoir une trace de notre travail, de nos activités réalisées</w:t>
      </w:r>
    </w:p>
    <w:p w:rsidR="00EB5716" w:rsidRDefault="00EB5716" w:rsidP="00107F9B">
      <w:pPr>
        <w:pStyle w:val="Paragraphedeliste"/>
        <w:numPr>
          <w:ilvl w:val="0"/>
          <w:numId w:val="1"/>
        </w:numPr>
      </w:pPr>
      <w:r>
        <w:t>Lecture d’articles, de vidéos</w:t>
      </w:r>
    </w:p>
    <w:p w:rsidR="00EB5716" w:rsidRDefault="00EB5716" w:rsidP="00107F9B">
      <w:pPr>
        <w:pStyle w:val="Paragraphedeliste"/>
        <w:numPr>
          <w:ilvl w:val="0"/>
          <w:numId w:val="1"/>
        </w:numPr>
      </w:pPr>
      <w:r>
        <w:t>Réalisation de synthèses sous formes écrites et visuelles</w:t>
      </w:r>
      <w:r w:rsidR="009B2BB8">
        <w:t xml:space="preserve"> </w:t>
      </w:r>
    </w:p>
    <w:p w:rsidR="00EB5716" w:rsidRDefault="00FE2072" w:rsidP="00EB5716">
      <w:pPr>
        <w:pStyle w:val="Paragraphedeliste"/>
        <w:numPr>
          <w:ilvl w:val="0"/>
          <w:numId w:val="1"/>
        </w:numPr>
      </w:pPr>
      <w:r>
        <w:t>Livre test TOEIC</w:t>
      </w:r>
    </w:p>
    <w:p w:rsidR="006C17B9" w:rsidRDefault="006C17B9" w:rsidP="00EB5716">
      <w:pPr>
        <w:pStyle w:val="Paragraphedeliste"/>
        <w:numPr>
          <w:ilvl w:val="0"/>
          <w:numId w:val="1"/>
        </w:numPr>
      </w:pPr>
      <w:r>
        <w:t>Mises en situation (entretiens</w:t>
      </w:r>
      <w:r w:rsidR="009B2BB8">
        <w:t>, discussions</w:t>
      </w:r>
      <w:r>
        <w:t>)</w:t>
      </w:r>
    </w:p>
    <w:p w:rsidR="006C17B9" w:rsidRDefault="006C17B9" w:rsidP="006C17B9">
      <w:pPr>
        <w:pStyle w:val="Paragraphedeliste"/>
      </w:pPr>
    </w:p>
    <w:p w:rsidR="00EB5716" w:rsidRDefault="00EB5716" w:rsidP="00EB5716">
      <w:r w:rsidRPr="00EB5716">
        <w:rPr>
          <w:u w:val="single"/>
        </w:rPr>
        <w:t>Organisation</w:t>
      </w:r>
      <w:r>
        <w:t xml:space="preserve"> : </w:t>
      </w:r>
    </w:p>
    <w:p w:rsidR="00EB5716" w:rsidRDefault="00EB5716" w:rsidP="00EB5716">
      <w:pPr>
        <w:pStyle w:val="Paragraphedeliste"/>
        <w:numPr>
          <w:ilvl w:val="0"/>
          <w:numId w:val="1"/>
        </w:numPr>
      </w:pPr>
      <w:r>
        <w:t xml:space="preserve">Création d’un site internet : veille </w:t>
      </w:r>
      <w:r w:rsidR="00BF6E0E">
        <w:t>technologique</w:t>
      </w:r>
    </w:p>
    <w:p w:rsidR="0016121D" w:rsidRDefault="0016121D" w:rsidP="00EB5716">
      <w:pPr>
        <w:pStyle w:val="Paragraphedeliste"/>
        <w:numPr>
          <w:ilvl w:val="0"/>
          <w:numId w:val="1"/>
        </w:numPr>
      </w:pPr>
      <w:r>
        <w:t>Création d’une grille d’évaluation</w:t>
      </w:r>
    </w:p>
    <w:p w:rsidR="00BF6E0E" w:rsidRDefault="00BF6E0E" w:rsidP="00EB5716">
      <w:pPr>
        <w:pStyle w:val="Paragraphedeliste"/>
        <w:numPr>
          <w:ilvl w:val="0"/>
          <w:numId w:val="1"/>
        </w:numPr>
      </w:pPr>
      <w:r>
        <w:t>Fonctionnement sur différents thèmes :</w:t>
      </w:r>
    </w:p>
    <w:p w:rsidR="0016121D" w:rsidRDefault="0016121D" w:rsidP="00FE2072">
      <w:pPr>
        <w:pStyle w:val="Paragraphedeliste"/>
      </w:pPr>
    </w:p>
    <w:p w:rsidR="0016121D" w:rsidRDefault="0016121D" w:rsidP="0016121D">
      <w:pPr>
        <w:ind w:left="360"/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 wp14:anchorId="4A6EEB10" wp14:editId="1C3CA9BE">
            <wp:extent cx="6181725" cy="3457575"/>
            <wp:effectExtent l="0" t="0" r="0" b="95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:rsidR="0016121D" w:rsidRDefault="0016121D" w:rsidP="0016121D">
      <w:pPr>
        <w:ind w:left="360"/>
      </w:pPr>
      <w:r>
        <w:t xml:space="preserve">-Recherche de </w:t>
      </w:r>
      <w:r w:rsidRPr="00702326">
        <w:rPr>
          <w:u w:val="single"/>
        </w:rPr>
        <w:t>ressources</w:t>
      </w:r>
      <w:r>
        <w:t xml:space="preserve"> sur chaque thème : BBC, internet, science direct, bibliothèque</w:t>
      </w:r>
    </w:p>
    <w:p w:rsidR="0059001E" w:rsidRDefault="0059001E" w:rsidP="0016121D">
      <w:pPr>
        <w:ind w:left="360"/>
      </w:pPr>
      <w:r>
        <w:t>(</w:t>
      </w:r>
      <w:proofErr w:type="gramStart"/>
      <w:r>
        <w:t>idées</w:t>
      </w:r>
      <w:proofErr w:type="gramEnd"/>
      <w:r>
        <w:t xml:space="preserve"> de ressources ?)</w:t>
      </w:r>
    </w:p>
    <w:p w:rsidR="0016121D" w:rsidRDefault="0016121D" w:rsidP="0016121D">
      <w:pPr>
        <w:ind w:left="360"/>
      </w:pPr>
      <w:r>
        <w:t>-</w:t>
      </w:r>
      <w:r w:rsidRPr="00702326">
        <w:rPr>
          <w:u w:val="single"/>
        </w:rPr>
        <w:t>Lecture</w:t>
      </w:r>
      <w:r>
        <w:t xml:space="preserve"> de l’article dans le but d’en faire une synthèse (1 page écrite, 5 minutes de résumé oral</w:t>
      </w:r>
      <w:r w:rsidR="00FE2072">
        <w:t xml:space="preserve"> avec présentation power point</w:t>
      </w:r>
      <w:r>
        <w:t>)</w:t>
      </w:r>
    </w:p>
    <w:p w:rsidR="006C17B9" w:rsidRDefault="006C17B9" w:rsidP="0016121D">
      <w:pPr>
        <w:ind w:left="360"/>
      </w:pPr>
      <w:r>
        <w:sym w:font="Wingdings" w:char="F0E0"/>
      </w:r>
      <w:r>
        <w:t xml:space="preserve"> Travail sur nos côtés S et N</w:t>
      </w:r>
      <w:r w:rsidR="0059001E">
        <w:t> : difficulté de faire des synthèses</w:t>
      </w:r>
    </w:p>
    <w:p w:rsidR="0059001E" w:rsidRDefault="0059001E" w:rsidP="0059001E">
      <w:pPr>
        <w:pStyle w:val="Paragraphedeliste"/>
        <w:numPr>
          <w:ilvl w:val="0"/>
          <w:numId w:val="6"/>
        </w:numPr>
      </w:pPr>
      <w:r>
        <w:t>Travail sur notre « sois parfait » : faire une synthèse orale immédiatement après lecture de l’article</w:t>
      </w:r>
    </w:p>
    <w:p w:rsidR="00FE2072" w:rsidRDefault="00FE2072" w:rsidP="00FE2072">
      <w:pPr>
        <w:ind w:left="360"/>
      </w:pPr>
      <w:r w:rsidRPr="00702326">
        <w:rPr>
          <w:u w:val="single"/>
        </w:rPr>
        <w:t>- Discussion</w:t>
      </w:r>
      <w:r>
        <w:t xml:space="preserve"> sur le thème étudié dans le but d’améliorer l’expression orale (permet d’évaluer la répartie, la compréhension de l’article et l’aisance à l’oral) + séance filmée</w:t>
      </w:r>
    </w:p>
    <w:p w:rsidR="0033205F" w:rsidRDefault="0033205F" w:rsidP="00FE2072">
      <w:pPr>
        <w:ind w:left="360"/>
      </w:pPr>
      <w:r>
        <w:t xml:space="preserve">- </w:t>
      </w:r>
      <w:r w:rsidRPr="00702326">
        <w:rPr>
          <w:u w:val="single"/>
        </w:rPr>
        <w:t xml:space="preserve">Synthèse </w:t>
      </w:r>
      <w:r>
        <w:t>écrit</w:t>
      </w:r>
      <w:r w:rsidR="00702326">
        <w:t xml:space="preserve">e commune sur notre discussion </w:t>
      </w:r>
      <w:r>
        <w:t xml:space="preserve">sur le site internet </w:t>
      </w:r>
    </w:p>
    <w:p w:rsidR="00FE2072" w:rsidRDefault="00FE2072" w:rsidP="0016121D">
      <w:pPr>
        <w:ind w:left="360"/>
      </w:pPr>
      <w:r>
        <w:t xml:space="preserve">- </w:t>
      </w:r>
      <w:r w:rsidRPr="00702326">
        <w:rPr>
          <w:u w:val="single"/>
        </w:rPr>
        <w:t>Auto-évaluation</w:t>
      </w:r>
      <w:r>
        <w:t> : Mise en place d’une grille d’évaluation (interrogation sur le vocabulaire nouveau, visualisation de la vidéo de discussions)</w:t>
      </w:r>
      <w:r w:rsidR="006C17B9">
        <w:t xml:space="preserve"> et faire un test type TOEIC une fois par mois.</w:t>
      </w:r>
    </w:p>
    <w:p w:rsidR="00FE2072" w:rsidRDefault="00FE2072" w:rsidP="0016121D">
      <w:pPr>
        <w:ind w:left="360"/>
      </w:pPr>
      <w:r w:rsidRPr="00702326">
        <w:rPr>
          <w:u w:val="single"/>
        </w:rPr>
        <w:t>-Amélioration possible :</w:t>
      </w:r>
      <w:r>
        <w:t xml:space="preserve"> rajouter des critères dans la grille d’</w:t>
      </w:r>
      <w:r w:rsidR="00055395">
        <w:t>évaluation, ajout d’une contrainte pour l’activité suivante, remarques prise en compte sur la personnalité…</w:t>
      </w:r>
    </w:p>
    <w:p w:rsidR="00055395" w:rsidRDefault="00702326" w:rsidP="00702326">
      <w:r>
        <w:br w:type="page"/>
      </w:r>
    </w:p>
    <w:p w:rsidR="00055395" w:rsidRPr="0033205F" w:rsidRDefault="00055395" w:rsidP="0016121D">
      <w:pPr>
        <w:ind w:left="360"/>
        <w:rPr>
          <w:u w:val="single"/>
        </w:rPr>
      </w:pPr>
      <w:r w:rsidRPr="0033205F">
        <w:rPr>
          <w:u w:val="single"/>
        </w:rPr>
        <w:lastRenderedPageBreak/>
        <w:t xml:space="preserve">Les thèmes à aborder :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71"/>
        <w:gridCol w:w="2840"/>
        <w:gridCol w:w="2857"/>
      </w:tblGrid>
      <w:tr w:rsidR="001171E3" w:rsidTr="006C17B9">
        <w:tc>
          <w:tcPr>
            <w:tcW w:w="2871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Thème</w:t>
            </w:r>
          </w:p>
        </w:tc>
        <w:tc>
          <w:tcPr>
            <w:tcW w:w="2840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Ressource</w:t>
            </w:r>
          </w:p>
        </w:tc>
        <w:tc>
          <w:tcPr>
            <w:tcW w:w="2857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Synthèse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Sujet d’actualité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Innovation en entreprise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 xml:space="preserve">Ecrit 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Management en entreprise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Ecrit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Gestion de projet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</w:t>
            </w:r>
            <w:r w:rsidR="0059001E">
              <w:t xml:space="preserve"> et immédiate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CV – lettre de motivation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Ecrit (réaliser CV et LM)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Entretien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 (simulation)</w:t>
            </w:r>
          </w:p>
        </w:tc>
      </w:tr>
    </w:tbl>
    <w:p w:rsidR="0033205F" w:rsidRDefault="0033205F" w:rsidP="0033205F"/>
    <w:p w:rsidR="0033205F" w:rsidRDefault="0033205F" w:rsidP="0033205F">
      <w:pPr>
        <w:rPr>
          <w:u w:val="single"/>
        </w:rPr>
      </w:pPr>
      <w:r w:rsidRPr="0033205F">
        <w:rPr>
          <w:u w:val="single"/>
        </w:rPr>
        <w:t xml:space="preserve">Résultats </w:t>
      </w:r>
      <w:r>
        <w:rPr>
          <w:u w:val="single"/>
        </w:rPr>
        <w:t>recherchés</w:t>
      </w:r>
      <w:r w:rsidRPr="0033205F">
        <w:rPr>
          <w:u w:val="single"/>
        </w:rPr>
        <w:t> :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 xml:space="preserve">Obtenir un site internet regroupant nos activités 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S’exprimer régulièrement en anglais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Apprentissage de vocabulaire professionnel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Réussir à se regarder (vidéo) pour en faire un feedback</w:t>
      </w:r>
    </w:p>
    <w:p w:rsidR="0033205F" w:rsidRDefault="00290BE4" w:rsidP="0033205F">
      <w:pPr>
        <w:pStyle w:val="Paragraphedeliste"/>
        <w:numPr>
          <w:ilvl w:val="0"/>
          <w:numId w:val="1"/>
        </w:numPr>
      </w:pPr>
      <w:r>
        <w:t>Obtenir de l’assurance à l’oral</w:t>
      </w:r>
    </w:p>
    <w:p w:rsidR="00290BE4" w:rsidRPr="0033205F" w:rsidRDefault="00290BE4" w:rsidP="0033205F">
      <w:pPr>
        <w:pStyle w:val="Paragraphedeliste"/>
        <w:numPr>
          <w:ilvl w:val="0"/>
          <w:numId w:val="1"/>
        </w:numPr>
      </w:pPr>
      <w:r>
        <w:t>Oser postuler pour des offres à l’étranger</w:t>
      </w:r>
    </w:p>
    <w:p w:rsidR="0033205F" w:rsidRDefault="0033205F" w:rsidP="0033205F"/>
    <w:p w:rsidR="0033205F" w:rsidRPr="00107F9B" w:rsidRDefault="0033205F" w:rsidP="001171E3">
      <w:pPr>
        <w:pStyle w:val="Paragraphedeliste"/>
      </w:pPr>
    </w:p>
    <w:sectPr w:rsidR="0033205F" w:rsidRPr="00107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C65BD"/>
    <w:multiLevelType w:val="hybridMultilevel"/>
    <w:tmpl w:val="CE1CB638"/>
    <w:lvl w:ilvl="0" w:tplc="2086FE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E27D1"/>
    <w:multiLevelType w:val="hybridMultilevel"/>
    <w:tmpl w:val="97C4C56C"/>
    <w:lvl w:ilvl="0" w:tplc="ACD62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6DD4"/>
    <w:multiLevelType w:val="hybridMultilevel"/>
    <w:tmpl w:val="3078B03A"/>
    <w:lvl w:ilvl="0" w:tplc="59FEC654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52C33D9A"/>
    <w:multiLevelType w:val="hybridMultilevel"/>
    <w:tmpl w:val="E4287CD0"/>
    <w:lvl w:ilvl="0" w:tplc="E48C5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C0F8A"/>
    <w:multiLevelType w:val="hybridMultilevel"/>
    <w:tmpl w:val="0A720F48"/>
    <w:lvl w:ilvl="0" w:tplc="0FF81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244B87"/>
    <w:multiLevelType w:val="hybridMultilevel"/>
    <w:tmpl w:val="A66627FC"/>
    <w:lvl w:ilvl="0" w:tplc="AABA3092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9B"/>
    <w:rsid w:val="00021DEA"/>
    <w:rsid w:val="00055395"/>
    <w:rsid w:val="00067EAC"/>
    <w:rsid w:val="0009726B"/>
    <w:rsid w:val="000C7A8C"/>
    <w:rsid w:val="000D27B0"/>
    <w:rsid w:val="00107F9B"/>
    <w:rsid w:val="00112DA4"/>
    <w:rsid w:val="001171E3"/>
    <w:rsid w:val="001342B3"/>
    <w:rsid w:val="0014332D"/>
    <w:rsid w:val="001437EA"/>
    <w:rsid w:val="001544F1"/>
    <w:rsid w:val="0016121D"/>
    <w:rsid w:val="001D3BF0"/>
    <w:rsid w:val="001D7116"/>
    <w:rsid w:val="001E64E1"/>
    <w:rsid w:val="0027771A"/>
    <w:rsid w:val="00290BE4"/>
    <w:rsid w:val="002D22AB"/>
    <w:rsid w:val="00306327"/>
    <w:rsid w:val="00310F69"/>
    <w:rsid w:val="003232D4"/>
    <w:rsid w:val="0033205F"/>
    <w:rsid w:val="00343FB5"/>
    <w:rsid w:val="003D249F"/>
    <w:rsid w:val="003D6117"/>
    <w:rsid w:val="003E6129"/>
    <w:rsid w:val="003E7AC3"/>
    <w:rsid w:val="004144B9"/>
    <w:rsid w:val="00426B6C"/>
    <w:rsid w:val="004B649C"/>
    <w:rsid w:val="004C0D96"/>
    <w:rsid w:val="00505B82"/>
    <w:rsid w:val="00527978"/>
    <w:rsid w:val="00537EAE"/>
    <w:rsid w:val="00576C42"/>
    <w:rsid w:val="0059001E"/>
    <w:rsid w:val="005D5972"/>
    <w:rsid w:val="00601C6F"/>
    <w:rsid w:val="00604490"/>
    <w:rsid w:val="00666CA0"/>
    <w:rsid w:val="0067475F"/>
    <w:rsid w:val="006761C0"/>
    <w:rsid w:val="006C17B9"/>
    <w:rsid w:val="006E0AEF"/>
    <w:rsid w:val="006E3286"/>
    <w:rsid w:val="00702326"/>
    <w:rsid w:val="007060F1"/>
    <w:rsid w:val="00730F6B"/>
    <w:rsid w:val="007A3AE6"/>
    <w:rsid w:val="007A3D44"/>
    <w:rsid w:val="007E5C2F"/>
    <w:rsid w:val="007E7552"/>
    <w:rsid w:val="00815383"/>
    <w:rsid w:val="00844D14"/>
    <w:rsid w:val="008861C5"/>
    <w:rsid w:val="008B03D5"/>
    <w:rsid w:val="008E0C8D"/>
    <w:rsid w:val="00900CF3"/>
    <w:rsid w:val="00916FDA"/>
    <w:rsid w:val="0094624E"/>
    <w:rsid w:val="0099778F"/>
    <w:rsid w:val="009B2BB8"/>
    <w:rsid w:val="00A13D92"/>
    <w:rsid w:val="00A66AF5"/>
    <w:rsid w:val="00AE5EE9"/>
    <w:rsid w:val="00BE1888"/>
    <w:rsid w:val="00BF6E0E"/>
    <w:rsid w:val="00C34B2C"/>
    <w:rsid w:val="00CA1B00"/>
    <w:rsid w:val="00CE47E7"/>
    <w:rsid w:val="00D07449"/>
    <w:rsid w:val="00D10AB3"/>
    <w:rsid w:val="00D54E41"/>
    <w:rsid w:val="00D84733"/>
    <w:rsid w:val="00DE1008"/>
    <w:rsid w:val="00E006F5"/>
    <w:rsid w:val="00E25D83"/>
    <w:rsid w:val="00E71692"/>
    <w:rsid w:val="00E75B79"/>
    <w:rsid w:val="00E91368"/>
    <w:rsid w:val="00EB5716"/>
    <w:rsid w:val="00F34140"/>
    <w:rsid w:val="00F77D09"/>
    <w:rsid w:val="00F90193"/>
    <w:rsid w:val="00FE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48641A-CFB4-44FA-921F-9E309EE086BB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F0827F64-896D-479C-B3A3-C4CE92EFC531}">
      <dgm:prSet phldrT="[Texte]"/>
      <dgm:spPr/>
      <dgm:t>
        <a:bodyPr/>
        <a:lstStyle/>
        <a:p>
          <a:r>
            <a:rPr lang="fr-FR"/>
            <a:t>1) lecture de vidéo, article</a:t>
          </a:r>
        </a:p>
      </dgm:t>
    </dgm:pt>
    <dgm:pt modelId="{EC1E6B7D-21DD-4AA8-AB1F-B8D46288B478}" type="parTrans" cxnId="{B1988BA2-A683-45D7-A4E9-3FFC5781A5E3}">
      <dgm:prSet/>
      <dgm:spPr/>
      <dgm:t>
        <a:bodyPr/>
        <a:lstStyle/>
        <a:p>
          <a:endParaRPr lang="fr-FR"/>
        </a:p>
      </dgm:t>
    </dgm:pt>
    <dgm:pt modelId="{ED806C60-494A-4270-9667-CB98DE261515}" type="sibTrans" cxnId="{B1988BA2-A683-45D7-A4E9-3FFC5781A5E3}">
      <dgm:prSet/>
      <dgm:spPr/>
      <dgm:t>
        <a:bodyPr/>
        <a:lstStyle/>
        <a:p>
          <a:endParaRPr lang="fr-FR"/>
        </a:p>
      </dgm:t>
    </dgm:pt>
    <dgm:pt modelId="{E8ED7D65-4BD6-4C73-B0E7-539D557D9AA3}">
      <dgm:prSet phldrT="[Texte]"/>
      <dgm:spPr/>
      <dgm:t>
        <a:bodyPr/>
        <a:lstStyle/>
        <a:p>
          <a:r>
            <a:rPr lang="fr-FR"/>
            <a:t>2) Synthèse individuelle (orale ou écrite)</a:t>
          </a:r>
        </a:p>
      </dgm:t>
    </dgm:pt>
    <dgm:pt modelId="{5BA632AF-E7A4-4255-B944-B69CBF3D42F2}" type="parTrans" cxnId="{D9A93751-CC55-4035-B68E-FD8942C426F8}">
      <dgm:prSet/>
      <dgm:spPr/>
      <dgm:t>
        <a:bodyPr/>
        <a:lstStyle/>
        <a:p>
          <a:endParaRPr lang="fr-FR"/>
        </a:p>
      </dgm:t>
    </dgm:pt>
    <dgm:pt modelId="{CA3D1597-1CAE-4374-BFA6-A6BA57CFBD10}" type="sibTrans" cxnId="{D9A93751-CC55-4035-B68E-FD8942C426F8}">
      <dgm:prSet/>
      <dgm:spPr/>
      <dgm:t>
        <a:bodyPr/>
        <a:lstStyle/>
        <a:p>
          <a:endParaRPr lang="fr-FR"/>
        </a:p>
      </dgm:t>
    </dgm:pt>
    <dgm:pt modelId="{3C3B2B45-4183-4463-B36A-B744B877C97E}">
      <dgm:prSet phldrT="[Texte]"/>
      <dgm:spPr/>
      <dgm:t>
        <a:bodyPr/>
        <a:lstStyle/>
        <a:p>
          <a:r>
            <a:rPr lang="fr-FR"/>
            <a:t>3) discussion, échanges</a:t>
          </a:r>
        </a:p>
      </dgm:t>
    </dgm:pt>
    <dgm:pt modelId="{D4A838A8-EA3C-4E6B-92A0-F551963D71DD}" type="parTrans" cxnId="{4C89C607-1C4D-4447-88A8-77AED150CA72}">
      <dgm:prSet/>
      <dgm:spPr/>
      <dgm:t>
        <a:bodyPr/>
        <a:lstStyle/>
        <a:p>
          <a:endParaRPr lang="fr-FR"/>
        </a:p>
      </dgm:t>
    </dgm:pt>
    <dgm:pt modelId="{28C7B109-CB9F-4069-89EF-4AB034423489}" type="sibTrans" cxnId="{4C89C607-1C4D-4447-88A8-77AED150CA72}">
      <dgm:prSet/>
      <dgm:spPr/>
      <dgm:t>
        <a:bodyPr/>
        <a:lstStyle/>
        <a:p>
          <a:endParaRPr lang="fr-FR"/>
        </a:p>
      </dgm:t>
    </dgm:pt>
    <dgm:pt modelId="{249E78DD-F77A-415B-8E9D-CB702980304F}">
      <dgm:prSet phldrT="[Texte]"/>
      <dgm:spPr/>
      <dgm:t>
        <a:bodyPr/>
        <a:lstStyle/>
        <a:p>
          <a:r>
            <a:rPr lang="fr-FR"/>
            <a:t>5) auto-évaluation</a:t>
          </a:r>
        </a:p>
      </dgm:t>
    </dgm:pt>
    <dgm:pt modelId="{AB783694-D5EF-4BA3-9C7F-4409E10E061A}" type="parTrans" cxnId="{04A6AAF6-1588-48D0-BD9E-6A99B1D04F96}">
      <dgm:prSet/>
      <dgm:spPr/>
      <dgm:t>
        <a:bodyPr/>
        <a:lstStyle/>
        <a:p>
          <a:endParaRPr lang="fr-FR"/>
        </a:p>
      </dgm:t>
    </dgm:pt>
    <dgm:pt modelId="{94842879-15E6-475D-98DB-F850887E64FA}" type="sibTrans" cxnId="{04A6AAF6-1588-48D0-BD9E-6A99B1D04F96}">
      <dgm:prSet/>
      <dgm:spPr/>
      <dgm:t>
        <a:bodyPr/>
        <a:lstStyle/>
        <a:p>
          <a:endParaRPr lang="fr-FR"/>
        </a:p>
      </dgm:t>
    </dgm:pt>
    <dgm:pt modelId="{213774DE-39AE-4AF1-A126-E0633577AE29}">
      <dgm:prSet phldrT="[Texte]"/>
      <dgm:spPr/>
      <dgm:t>
        <a:bodyPr/>
        <a:lstStyle/>
        <a:p>
          <a:r>
            <a:rPr lang="fr-FR"/>
            <a:t>6) amélioration possible</a:t>
          </a:r>
        </a:p>
      </dgm:t>
    </dgm:pt>
    <dgm:pt modelId="{22A2BFA1-E457-4DBF-9A35-E8486B739404}" type="parTrans" cxnId="{9454937A-8D64-41C2-A952-D22F6F43219E}">
      <dgm:prSet/>
      <dgm:spPr/>
      <dgm:t>
        <a:bodyPr/>
        <a:lstStyle/>
        <a:p>
          <a:endParaRPr lang="fr-FR"/>
        </a:p>
      </dgm:t>
    </dgm:pt>
    <dgm:pt modelId="{179EBBE5-0AEE-4B55-AB1E-707DE7692B29}" type="sibTrans" cxnId="{9454937A-8D64-41C2-A952-D22F6F43219E}">
      <dgm:prSet/>
      <dgm:spPr/>
      <dgm:t>
        <a:bodyPr/>
        <a:lstStyle/>
        <a:p>
          <a:endParaRPr lang="fr-FR"/>
        </a:p>
      </dgm:t>
    </dgm:pt>
    <dgm:pt modelId="{34D0FEFC-3570-432A-B844-85D5175DCB6E}">
      <dgm:prSet/>
      <dgm:spPr/>
      <dgm:t>
        <a:bodyPr/>
        <a:lstStyle/>
        <a:p>
          <a:r>
            <a:rPr lang="fr-FR"/>
            <a:t>4) Synthèse de l'activité sur le site internet</a:t>
          </a:r>
        </a:p>
      </dgm:t>
    </dgm:pt>
    <dgm:pt modelId="{F6CD507B-D7F8-4CC1-9DEF-E468280C60BA}" type="parTrans" cxnId="{39D0AD0D-AF61-4361-B2D7-342D2EAD35CB}">
      <dgm:prSet/>
      <dgm:spPr/>
      <dgm:t>
        <a:bodyPr/>
        <a:lstStyle/>
        <a:p>
          <a:endParaRPr lang="fr-FR"/>
        </a:p>
      </dgm:t>
    </dgm:pt>
    <dgm:pt modelId="{2AD57526-D9FC-4011-8839-091F5D884E19}" type="sibTrans" cxnId="{39D0AD0D-AF61-4361-B2D7-342D2EAD35CB}">
      <dgm:prSet/>
      <dgm:spPr/>
      <dgm:t>
        <a:bodyPr/>
        <a:lstStyle/>
        <a:p>
          <a:endParaRPr lang="fr-FR"/>
        </a:p>
      </dgm:t>
    </dgm:pt>
    <dgm:pt modelId="{37C870DE-888F-4BF6-AD32-4F31F9F7C62B}" type="pres">
      <dgm:prSet presAssocID="{7148641A-CFB4-44FA-921F-9E309EE086BB}" presName="cycle" presStyleCnt="0">
        <dgm:presLayoutVars>
          <dgm:dir/>
          <dgm:resizeHandles val="exact"/>
        </dgm:presLayoutVars>
      </dgm:prSet>
      <dgm:spPr/>
    </dgm:pt>
    <dgm:pt modelId="{50EAAD36-FAE4-4545-854D-444A40DB86DC}" type="pres">
      <dgm:prSet presAssocID="{F0827F64-896D-479C-B3A3-C4CE92EFC531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87FC411-52F8-4427-B0DF-1ADBAC9710F0}" type="pres">
      <dgm:prSet presAssocID="{F0827F64-896D-479C-B3A3-C4CE92EFC531}" presName="spNode" presStyleCnt="0"/>
      <dgm:spPr/>
    </dgm:pt>
    <dgm:pt modelId="{19FAF532-9737-4E37-AB34-A18EEF6ACB44}" type="pres">
      <dgm:prSet presAssocID="{ED806C60-494A-4270-9667-CB98DE261515}" presName="sibTrans" presStyleLbl="sibTrans1D1" presStyleIdx="0" presStyleCnt="6"/>
      <dgm:spPr/>
    </dgm:pt>
    <dgm:pt modelId="{B28C8E3E-4B41-471E-AC2A-A5BB9ACCB7E6}" type="pres">
      <dgm:prSet presAssocID="{E8ED7D65-4BD6-4C73-B0E7-539D557D9AA3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D3B33D1-E5E2-4E8B-AEF0-43846372AC44}" type="pres">
      <dgm:prSet presAssocID="{E8ED7D65-4BD6-4C73-B0E7-539D557D9AA3}" presName="spNode" presStyleCnt="0"/>
      <dgm:spPr/>
    </dgm:pt>
    <dgm:pt modelId="{E0A1648B-5844-4A61-A814-392752868FF0}" type="pres">
      <dgm:prSet presAssocID="{CA3D1597-1CAE-4374-BFA6-A6BA57CFBD10}" presName="sibTrans" presStyleLbl="sibTrans1D1" presStyleIdx="1" presStyleCnt="6"/>
      <dgm:spPr/>
    </dgm:pt>
    <dgm:pt modelId="{ED8DE41D-941F-42A9-A9E8-81C8A6933DB6}" type="pres">
      <dgm:prSet presAssocID="{3C3B2B45-4183-4463-B36A-B744B877C97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5F00193-7D64-4B40-8018-10989CB4C35A}" type="pres">
      <dgm:prSet presAssocID="{3C3B2B45-4183-4463-B36A-B744B877C97E}" presName="spNode" presStyleCnt="0"/>
      <dgm:spPr/>
    </dgm:pt>
    <dgm:pt modelId="{71F65AE9-597B-4957-861C-1C6FDDE97784}" type="pres">
      <dgm:prSet presAssocID="{28C7B109-CB9F-4069-89EF-4AB034423489}" presName="sibTrans" presStyleLbl="sibTrans1D1" presStyleIdx="2" presStyleCnt="6"/>
      <dgm:spPr/>
    </dgm:pt>
    <dgm:pt modelId="{5FE6936D-54EB-4A45-87B9-F3AE810CF35D}" type="pres">
      <dgm:prSet presAssocID="{34D0FEFC-3570-432A-B844-85D5175DCB6E}" presName="node" presStyleLbl="node1" presStyleIdx="3" presStyleCnt="6">
        <dgm:presLayoutVars>
          <dgm:bulletEnabled val="1"/>
        </dgm:presLayoutVars>
      </dgm:prSet>
      <dgm:spPr/>
    </dgm:pt>
    <dgm:pt modelId="{3D2CCCD8-AC90-48BF-A818-71639AC3DC4A}" type="pres">
      <dgm:prSet presAssocID="{34D0FEFC-3570-432A-B844-85D5175DCB6E}" presName="spNode" presStyleCnt="0"/>
      <dgm:spPr/>
    </dgm:pt>
    <dgm:pt modelId="{E7D5A452-2882-489C-9184-98A8DFB63DAD}" type="pres">
      <dgm:prSet presAssocID="{2AD57526-D9FC-4011-8839-091F5D884E19}" presName="sibTrans" presStyleLbl="sibTrans1D1" presStyleIdx="3" presStyleCnt="6"/>
      <dgm:spPr/>
    </dgm:pt>
    <dgm:pt modelId="{7081F358-2B9B-4A67-94C7-8F5CB5DF1FF4}" type="pres">
      <dgm:prSet presAssocID="{249E78DD-F77A-415B-8E9D-CB702980304F}" presName="node" presStyleLbl="node1" presStyleIdx="4" presStyleCnt="6">
        <dgm:presLayoutVars>
          <dgm:bulletEnabled val="1"/>
        </dgm:presLayoutVars>
      </dgm:prSet>
      <dgm:spPr/>
    </dgm:pt>
    <dgm:pt modelId="{D33EACE0-3CC4-40CE-85DE-EAFE73CD1910}" type="pres">
      <dgm:prSet presAssocID="{249E78DD-F77A-415B-8E9D-CB702980304F}" presName="spNode" presStyleCnt="0"/>
      <dgm:spPr/>
    </dgm:pt>
    <dgm:pt modelId="{93A266CA-D2B3-4C02-A7F3-76CD6BCA8B96}" type="pres">
      <dgm:prSet presAssocID="{94842879-15E6-475D-98DB-F850887E64FA}" presName="sibTrans" presStyleLbl="sibTrans1D1" presStyleIdx="4" presStyleCnt="6"/>
      <dgm:spPr/>
    </dgm:pt>
    <dgm:pt modelId="{100A241A-F588-456D-831E-FA13EC7823F8}" type="pres">
      <dgm:prSet presAssocID="{213774DE-39AE-4AF1-A126-E0633577AE29}" presName="node" presStyleLbl="node1" presStyleIdx="5" presStyleCnt="6">
        <dgm:presLayoutVars>
          <dgm:bulletEnabled val="1"/>
        </dgm:presLayoutVars>
      </dgm:prSet>
      <dgm:spPr/>
    </dgm:pt>
    <dgm:pt modelId="{8443AA04-4ED1-4DDC-9AD3-7C00C48EAECC}" type="pres">
      <dgm:prSet presAssocID="{213774DE-39AE-4AF1-A126-E0633577AE29}" presName="spNode" presStyleCnt="0"/>
      <dgm:spPr/>
    </dgm:pt>
    <dgm:pt modelId="{165E8236-B573-4C72-9A02-CFD2E9CAECC7}" type="pres">
      <dgm:prSet presAssocID="{179EBBE5-0AEE-4B55-AB1E-707DE7692B29}" presName="sibTrans" presStyleLbl="sibTrans1D1" presStyleIdx="5" presStyleCnt="6"/>
      <dgm:spPr/>
    </dgm:pt>
  </dgm:ptLst>
  <dgm:cxnLst>
    <dgm:cxn modelId="{39D0AD0D-AF61-4361-B2D7-342D2EAD35CB}" srcId="{7148641A-CFB4-44FA-921F-9E309EE086BB}" destId="{34D0FEFC-3570-432A-B844-85D5175DCB6E}" srcOrd="3" destOrd="0" parTransId="{F6CD507B-D7F8-4CC1-9DEF-E468280C60BA}" sibTransId="{2AD57526-D9FC-4011-8839-091F5D884E19}"/>
    <dgm:cxn modelId="{9784AB77-EE2B-4C18-A700-5EE5A1CB3EF6}" type="presOf" srcId="{CA3D1597-1CAE-4374-BFA6-A6BA57CFBD10}" destId="{E0A1648B-5844-4A61-A814-392752868FF0}" srcOrd="0" destOrd="0" presId="urn:microsoft.com/office/officeart/2005/8/layout/cycle5"/>
    <dgm:cxn modelId="{22314430-DD1D-4E7B-9D2F-EE712ECCA7F5}" type="presOf" srcId="{2AD57526-D9FC-4011-8839-091F5D884E19}" destId="{E7D5A452-2882-489C-9184-98A8DFB63DAD}" srcOrd="0" destOrd="0" presId="urn:microsoft.com/office/officeart/2005/8/layout/cycle5"/>
    <dgm:cxn modelId="{EDA3B166-6F93-447F-BB09-4B4745964FA2}" type="presOf" srcId="{34D0FEFC-3570-432A-B844-85D5175DCB6E}" destId="{5FE6936D-54EB-4A45-87B9-F3AE810CF35D}" srcOrd="0" destOrd="0" presId="urn:microsoft.com/office/officeart/2005/8/layout/cycle5"/>
    <dgm:cxn modelId="{9454937A-8D64-41C2-A952-D22F6F43219E}" srcId="{7148641A-CFB4-44FA-921F-9E309EE086BB}" destId="{213774DE-39AE-4AF1-A126-E0633577AE29}" srcOrd="5" destOrd="0" parTransId="{22A2BFA1-E457-4DBF-9A35-E8486B739404}" sibTransId="{179EBBE5-0AEE-4B55-AB1E-707DE7692B29}"/>
    <dgm:cxn modelId="{FA5CB26E-836A-47F0-8924-D5DA432365FA}" type="presOf" srcId="{249E78DD-F77A-415B-8E9D-CB702980304F}" destId="{7081F358-2B9B-4A67-94C7-8F5CB5DF1FF4}" srcOrd="0" destOrd="0" presId="urn:microsoft.com/office/officeart/2005/8/layout/cycle5"/>
    <dgm:cxn modelId="{FAD4CF77-8966-44E7-90CD-E5A61F1D7217}" type="presOf" srcId="{E8ED7D65-4BD6-4C73-B0E7-539D557D9AA3}" destId="{B28C8E3E-4B41-471E-AC2A-A5BB9ACCB7E6}" srcOrd="0" destOrd="0" presId="urn:microsoft.com/office/officeart/2005/8/layout/cycle5"/>
    <dgm:cxn modelId="{297480E0-DAC2-4649-9223-A04A27FB6302}" type="presOf" srcId="{7148641A-CFB4-44FA-921F-9E309EE086BB}" destId="{37C870DE-888F-4BF6-AD32-4F31F9F7C62B}" srcOrd="0" destOrd="0" presId="urn:microsoft.com/office/officeart/2005/8/layout/cycle5"/>
    <dgm:cxn modelId="{94C3CDE9-09AA-42E7-A786-82D05807F5C6}" type="presOf" srcId="{179EBBE5-0AEE-4B55-AB1E-707DE7692B29}" destId="{165E8236-B573-4C72-9A02-CFD2E9CAECC7}" srcOrd="0" destOrd="0" presId="urn:microsoft.com/office/officeart/2005/8/layout/cycle5"/>
    <dgm:cxn modelId="{04A6AAF6-1588-48D0-BD9E-6A99B1D04F96}" srcId="{7148641A-CFB4-44FA-921F-9E309EE086BB}" destId="{249E78DD-F77A-415B-8E9D-CB702980304F}" srcOrd="4" destOrd="0" parTransId="{AB783694-D5EF-4BA3-9C7F-4409E10E061A}" sibTransId="{94842879-15E6-475D-98DB-F850887E64FA}"/>
    <dgm:cxn modelId="{B1988BA2-A683-45D7-A4E9-3FFC5781A5E3}" srcId="{7148641A-CFB4-44FA-921F-9E309EE086BB}" destId="{F0827F64-896D-479C-B3A3-C4CE92EFC531}" srcOrd="0" destOrd="0" parTransId="{EC1E6B7D-21DD-4AA8-AB1F-B8D46288B478}" sibTransId="{ED806C60-494A-4270-9667-CB98DE261515}"/>
    <dgm:cxn modelId="{4C89C607-1C4D-4447-88A8-77AED150CA72}" srcId="{7148641A-CFB4-44FA-921F-9E309EE086BB}" destId="{3C3B2B45-4183-4463-B36A-B744B877C97E}" srcOrd="2" destOrd="0" parTransId="{D4A838A8-EA3C-4E6B-92A0-F551963D71DD}" sibTransId="{28C7B109-CB9F-4069-89EF-4AB034423489}"/>
    <dgm:cxn modelId="{88092375-7CA6-4573-8DCD-22C7E987EEDB}" type="presOf" srcId="{ED806C60-494A-4270-9667-CB98DE261515}" destId="{19FAF532-9737-4E37-AB34-A18EEF6ACB44}" srcOrd="0" destOrd="0" presId="urn:microsoft.com/office/officeart/2005/8/layout/cycle5"/>
    <dgm:cxn modelId="{AF9FD004-6646-44AD-B382-37688C271F5F}" type="presOf" srcId="{F0827F64-896D-479C-B3A3-C4CE92EFC531}" destId="{50EAAD36-FAE4-4545-854D-444A40DB86DC}" srcOrd="0" destOrd="0" presId="urn:microsoft.com/office/officeart/2005/8/layout/cycle5"/>
    <dgm:cxn modelId="{D9A93751-CC55-4035-B68E-FD8942C426F8}" srcId="{7148641A-CFB4-44FA-921F-9E309EE086BB}" destId="{E8ED7D65-4BD6-4C73-B0E7-539D557D9AA3}" srcOrd="1" destOrd="0" parTransId="{5BA632AF-E7A4-4255-B944-B69CBF3D42F2}" sibTransId="{CA3D1597-1CAE-4374-BFA6-A6BA57CFBD10}"/>
    <dgm:cxn modelId="{7440D02B-49D1-4410-92D4-EEF17B8E45A0}" type="presOf" srcId="{28C7B109-CB9F-4069-89EF-4AB034423489}" destId="{71F65AE9-597B-4957-861C-1C6FDDE97784}" srcOrd="0" destOrd="0" presId="urn:microsoft.com/office/officeart/2005/8/layout/cycle5"/>
    <dgm:cxn modelId="{F59B0E6F-BCA6-42AE-8C97-E982AB9FB6A3}" type="presOf" srcId="{213774DE-39AE-4AF1-A126-E0633577AE29}" destId="{100A241A-F588-456D-831E-FA13EC7823F8}" srcOrd="0" destOrd="0" presId="urn:microsoft.com/office/officeart/2005/8/layout/cycle5"/>
    <dgm:cxn modelId="{AFF426BF-C114-4F31-B828-167AB0FD1162}" type="presOf" srcId="{3C3B2B45-4183-4463-B36A-B744B877C97E}" destId="{ED8DE41D-941F-42A9-A9E8-81C8A6933DB6}" srcOrd="0" destOrd="0" presId="urn:microsoft.com/office/officeart/2005/8/layout/cycle5"/>
    <dgm:cxn modelId="{96DEA450-0895-4F20-ACFD-4F52C6982599}" type="presOf" srcId="{94842879-15E6-475D-98DB-F850887E64FA}" destId="{93A266CA-D2B3-4C02-A7F3-76CD6BCA8B96}" srcOrd="0" destOrd="0" presId="urn:microsoft.com/office/officeart/2005/8/layout/cycle5"/>
    <dgm:cxn modelId="{1AB46E01-B621-4B03-B6D9-10BEE44FF7BD}" type="presParOf" srcId="{37C870DE-888F-4BF6-AD32-4F31F9F7C62B}" destId="{50EAAD36-FAE4-4545-854D-444A40DB86DC}" srcOrd="0" destOrd="0" presId="urn:microsoft.com/office/officeart/2005/8/layout/cycle5"/>
    <dgm:cxn modelId="{A6924E74-C264-47FD-9F80-6C5FBA3FBD78}" type="presParOf" srcId="{37C870DE-888F-4BF6-AD32-4F31F9F7C62B}" destId="{687FC411-52F8-4427-B0DF-1ADBAC9710F0}" srcOrd="1" destOrd="0" presId="urn:microsoft.com/office/officeart/2005/8/layout/cycle5"/>
    <dgm:cxn modelId="{04ECEE06-3E38-4BA8-83F9-3B69CA248A0B}" type="presParOf" srcId="{37C870DE-888F-4BF6-AD32-4F31F9F7C62B}" destId="{19FAF532-9737-4E37-AB34-A18EEF6ACB44}" srcOrd="2" destOrd="0" presId="urn:microsoft.com/office/officeart/2005/8/layout/cycle5"/>
    <dgm:cxn modelId="{7CF47BFA-6169-40DB-B943-DE7991F6C2FB}" type="presParOf" srcId="{37C870DE-888F-4BF6-AD32-4F31F9F7C62B}" destId="{B28C8E3E-4B41-471E-AC2A-A5BB9ACCB7E6}" srcOrd="3" destOrd="0" presId="urn:microsoft.com/office/officeart/2005/8/layout/cycle5"/>
    <dgm:cxn modelId="{DCB7744D-1AFC-4018-A2FA-6F8F28DE8996}" type="presParOf" srcId="{37C870DE-888F-4BF6-AD32-4F31F9F7C62B}" destId="{4D3B33D1-E5E2-4E8B-AEF0-43846372AC44}" srcOrd="4" destOrd="0" presId="urn:microsoft.com/office/officeart/2005/8/layout/cycle5"/>
    <dgm:cxn modelId="{58E5D103-9411-43AA-BA8F-2EA68AE1B44B}" type="presParOf" srcId="{37C870DE-888F-4BF6-AD32-4F31F9F7C62B}" destId="{E0A1648B-5844-4A61-A814-392752868FF0}" srcOrd="5" destOrd="0" presId="urn:microsoft.com/office/officeart/2005/8/layout/cycle5"/>
    <dgm:cxn modelId="{D13D9E8F-777F-4D87-BF63-3A8C8AB1C268}" type="presParOf" srcId="{37C870DE-888F-4BF6-AD32-4F31F9F7C62B}" destId="{ED8DE41D-941F-42A9-A9E8-81C8A6933DB6}" srcOrd="6" destOrd="0" presId="urn:microsoft.com/office/officeart/2005/8/layout/cycle5"/>
    <dgm:cxn modelId="{6684E22A-FB67-4A18-AA97-617CD6B1A854}" type="presParOf" srcId="{37C870DE-888F-4BF6-AD32-4F31F9F7C62B}" destId="{D5F00193-7D64-4B40-8018-10989CB4C35A}" srcOrd="7" destOrd="0" presId="urn:microsoft.com/office/officeart/2005/8/layout/cycle5"/>
    <dgm:cxn modelId="{1C0B9E9D-012F-46AE-8C4D-169690971B19}" type="presParOf" srcId="{37C870DE-888F-4BF6-AD32-4F31F9F7C62B}" destId="{71F65AE9-597B-4957-861C-1C6FDDE97784}" srcOrd="8" destOrd="0" presId="urn:microsoft.com/office/officeart/2005/8/layout/cycle5"/>
    <dgm:cxn modelId="{D3C477B8-66B5-49AB-ABE5-D588FD73D6D5}" type="presParOf" srcId="{37C870DE-888F-4BF6-AD32-4F31F9F7C62B}" destId="{5FE6936D-54EB-4A45-87B9-F3AE810CF35D}" srcOrd="9" destOrd="0" presId="urn:microsoft.com/office/officeart/2005/8/layout/cycle5"/>
    <dgm:cxn modelId="{6C774DE6-3652-4B96-9BD6-E153178067C5}" type="presParOf" srcId="{37C870DE-888F-4BF6-AD32-4F31F9F7C62B}" destId="{3D2CCCD8-AC90-48BF-A818-71639AC3DC4A}" srcOrd="10" destOrd="0" presId="urn:microsoft.com/office/officeart/2005/8/layout/cycle5"/>
    <dgm:cxn modelId="{38990E7B-1634-44EB-83A9-0C6C8B974333}" type="presParOf" srcId="{37C870DE-888F-4BF6-AD32-4F31F9F7C62B}" destId="{E7D5A452-2882-489C-9184-98A8DFB63DAD}" srcOrd="11" destOrd="0" presId="urn:microsoft.com/office/officeart/2005/8/layout/cycle5"/>
    <dgm:cxn modelId="{11BCEE19-F7C6-4F55-8760-6AFB0F6150D9}" type="presParOf" srcId="{37C870DE-888F-4BF6-AD32-4F31F9F7C62B}" destId="{7081F358-2B9B-4A67-94C7-8F5CB5DF1FF4}" srcOrd="12" destOrd="0" presId="urn:microsoft.com/office/officeart/2005/8/layout/cycle5"/>
    <dgm:cxn modelId="{72FB21D8-137D-4BC1-A93D-D02D81D9C601}" type="presParOf" srcId="{37C870DE-888F-4BF6-AD32-4F31F9F7C62B}" destId="{D33EACE0-3CC4-40CE-85DE-EAFE73CD1910}" srcOrd="13" destOrd="0" presId="urn:microsoft.com/office/officeart/2005/8/layout/cycle5"/>
    <dgm:cxn modelId="{DB570400-B483-4226-AFBF-8916C83DAA2D}" type="presParOf" srcId="{37C870DE-888F-4BF6-AD32-4F31F9F7C62B}" destId="{93A266CA-D2B3-4C02-A7F3-76CD6BCA8B96}" srcOrd="14" destOrd="0" presId="urn:microsoft.com/office/officeart/2005/8/layout/cycle5"/>
    <dgm:cxn modelId="{E9852E15-EBB6-41FA-898F-4ECD573FC95F}" type="presParOf" srcId="{37C870DE-888F-4BF6-AD32-4F31F9F7C62B}" destId="{100A241A-F588-456D-831E-FA13EC7823F8}" srcOrd="15" destOrd="0" presId="urn:microsoft.com/office/officeart/2005/8/layout/cycle5"/>
    <dgm:cxn modelId="{4F2EB849-FF5C-45DB-9861-0BB92C0504F8}" type="presParOf" srcId="{37C870DE-888F-4BF6-AD32-4F31F9F7C62B}" destId="{8443AA04-4ED1-4DDC-9AD3-7C00C48EAECC}" srcOrd="16" destOrd="0" presId="urn:microsoft.com/office/officeart/2005/8/layout/cycle5"/>
    <dgm:cxn modelId="{34891365-799D-4C0B-9E84-4154EC181BDD}" type="presParOf" srcId="{37C870DE-888F-4BF6-AD32-4F31F9F7C62B}" destId="{165E8236-B573-4C72-9A02-CFD2E9CAECC7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EAAD36-FAE4-4545-854D-444A40DB86DC}">
      <dsp:nvSpPr>
        <dsp:cNvPr id="0" name=""/>
        <dsp:cNvSpPr/>
      </dsp:nvSpPr>
      <dsp:spPr>
        <a:xfrm>
          <a:off x="2626025" y="862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1) lecture de vidéo, article</a:t>
          </a:r>
        </a:p>
      </dsp:txBody>
      <dsp:txXfrm>
        <a:off x="2655524" y="30361"/>
        <a:ext cx="870675" cy="545289"/>
      </dsp:txXfrm>
    </dsp:sp>
    <dsp:sp modelId="{19FAF532-9737-4E37-AB34-A18EEF6ACB44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008003" y="124294"/>
              </a:moveTo>
              <a:arcTo wR="1425780" hR="1425780" stAng="17646088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8C8E3E-4B41-471E-AC2A-A5BB9ACCB7E6}">
      <dsp:nvSpPr>
        <dsp:cNvPr id="0" name=""/>
        <dsp:cNvSpPr/>
      </dsp:nvSpPr>
      <dsp:spPr>
        <a:xfrm>
          <a:off x="3860788" y="71375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2) Synthèse individuelle (orale ou écrite)</a:t>
          </a:r>
        </a:p>
      </dsp:txBody>
      <dsp:txXfrm>
        <a:off x="3890287" y="743252"/>
        <a:ext cx="870675" cy="545289"/>
      </dsp:txXfrm>
    </dsp:sp>
    <dsp:sp modelId="{E0A1648B-5844-4A61-A814-392752868FF0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829287" y="1174743"/>
              </a:moveTo>
              <a:arcTo wR="1425780" hR="1425780" stAng="20991544" swAng="121691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8DE41D-941F-42A9-A9E8-81C8A6933DB6}">
      <dsp:nvSpPr>
        <dsp:cNvPr id="0" name=""/>
        <dsp:cNvSpPr/>
      </dsp:nvSpPr>
      <dsp:spPr>
        <a:xfrm>
          <a:off x="3860788" y="213953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3) discussion, échanges</a:t>
          </a:r>
        </a:p>
      </dsp:txBody>
      <dsp:txXfrm>
        <a:off x="3890287" y="2169032"/>
        <a:ext cx="870675" cy="545289"/>
      </dsp:txXfrm>
    </dsp:sp>
    <dsp:sp modelId="{71F65AE9-597B-4957-861C-1C6FDDE97784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333363" y="2525391"/>
              </a:moveTo>
              <a:arcTo wR="1425780" hR="1425780" stAng="3027890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E6936D-54EB-4A45-87B9-F3AE810CF35D}">
      <dsp:nvSpPr>
        <dsp:cNvPr id="0" name=""/>
        <dsp:cNvSpPr/>
      </dsp:nvSpPr>
      <dsp:spPr>
        <a:xfrm>
          <a:off x="2626025" y="2852424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4) Synthèse de l'activité sur le site internet</a:t>
          </a:r>
        </a:p>
      </dsp:txBody>
      <dsp:txXfrm>
        <a:off x="2655524" y="2881923"/>
        <a:ext cx="870675" cy="545289"/>
      </dsp:txXfrm>
    </dsp:sp>
    <dsp:sp modelId="{E7D5A452-2882-489C-9184-98A8DFB63DAD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843557" y="2727267"/>
              </a:moveTo>
              <a:arcTo wR="1425780" hR="1425780" stAng="6846088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81F358-2B9B-4A67-94C7-8F5CB5DF1FF4}">
      <dsp:nvSpPr>
        <dsp:cNvPr id="0" name=""/>
        <dsp:cNvSpPr/>
      </dsp:nvSpPr>
      <dsp:spPr>
        <a:xfrm>
          <a:off x="1391263" y="213953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5) auto-évaluation</a:t>
          </a:r>
        </a:p>
      </dsp:txBody>
      <dsp:txXfrm>
        <a:off x="1420762" y="2169032"/>
        <a:ext cx="870675" cy="545289"/>
      </dsp:txXfrm>
    </dsp:sp>
    <dsp:sp modelId="{93A266CA-D2B3-4C02-A7F3-76CD6BCA8B96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2274" y="1676817"/>
              </a:moveTo>
              <a:arcTo wR="1425780" hR="1425780" stAng="10191544" swAng="121691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0A241A-F588-456D-831E-FA13EC7823F8}">
      <dsp:nvSpPr>
        <dsp:cNvPr id="0" name=""/>
        <dsp:cNvSpPr/>
      </dsp:nvSpPr>
      <dsp:spPr>
        <a:xfrm>
          <a:off x="1391263" y="71375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6) amélioration possible</a:t>
          </a:r>
        </a:p>
      </dsp:txBody>
      <dsp:txXfrm>
        <a:off x="1420762" y="743252"/>
        <a:ext cx="870675" cy="545289"/>
      </dsp:txXfrm>
    </dsp:sp>
    <dsp:sp modelId="{165E8236-B573-4C72-9A02-CFD2E9CAECC7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518197" y="326170"/>
              </a:moveTo>
              <a:arcTo wR="1425780" hR="1425780" stAng="13827890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Jantzem</dc:creator>
  <cp:lastModifiedBy>Sophie Jantzem</cp:lastModifiedBy>
  <cp:revision>6</cp:revision>
  <dcterms:created xsi:type="dcterms:W3CDTF">2013-09-09T12:55:00Z</dcterms:created>
  <dcterms:modified xsi:type="dcterms:W3CDTF">2013-09-09T15:29:00Z</dcterms:modified>
</cp:coreProperties>
</file>